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60E32" w14:textId="5A304E48" w:rsidR="0095551D" w:rsidRPr="007A1C8C" w:rsidRDefault="0095551D" w:rsidP="0095551D">
      <w:pPr>
        <w:autoSpaceDE w:val="0"/>
        <w:autoSpaceDN w:val="0"/>
        <w:adjustRightInd w:val="0"/>
        <w:rPr>
          <w:rFonts w:ascii="Times New Roman" w:hAnsi="Times New Roman" w:cs="Times New Roman"/>
          <w:b/>
          <w:bCs/>
          <w:sz w:val="24"/>
          <w:szCs w:val="24"/>
        </w:rPr>
      </w:pPr>
      <w:r w:rsidRPr="007A1C8C">
        <w:rPr>
          <w:rFonts w:ascii="Times New Roman" w:hAnsi="Times New Roman" w:cs="Times New Roman"/>
          <w:noProof/>
          <w:sz w:val="24"/>
          <w:szCs w:val="24"/>
        </w:rPr>
        <w:drawing>
          <wp:anchor distT="57150" distB="57150" distL="57150" distR="57150" simplePos="0" relativeHeight="251660288" behindDoc="0" locked="0" layoutInCell="1" allowOverlap="1" wp14:anchorId="1C96458C" wp14:editId="4BF6C5DA">
            <wp:simplePos x="0" y="0"/>
            <wp:positionH relativeFrom="margin">
              <wp:posOffset>-9525</wp:posOffset>
            </wp:positionH>
            <wp:positionV relativeFrom="margin">
              <wp:posOffset>-481965</wp:posOffset>
            </wp:positionV>
            <wp:extent cx="1375410" cy="134112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5410" cy="1341120"/>
                    </a:xfrm>
                    <a:prstGeom prst="rect">
                      <a:avLst/>
                    </a:prstGeom>
                    <a:noFill/>
                  </pic:spPr>
                </pic:pic>
              </a:graphicData>
            </a:graphic>
          </wp:anchor>
        </w:drawing>
      </w:r>
      <w:r w:rsidRPr="007A1C8C">
        <w:rPr>
          <w:rFonts w:ascii="Times New Roman" w:hAnsi="Times New Roman" w:cs="Times New Roman"/>
          <w:b/>
          <w:bCs/>
          <w:sz w:val="24"/>
          <w:szCs w:val="24"/>
        </w:rPr>
        <w:t xml:space="preserve">                                         </w:t>
      </w:r>
    </w:p>
    <w:p w14:paraId="158B7C64" w14:textId="77777777" w:rsidR="0095551D" w:rsidRPr="00DE11DB" w:rsidRDefault="0095551D" w:rsidP="0095551D">
      <w:pPr>
        <w:autoSpaceDE w:val="0"/>
        <w:autoSpaceDN w:val="0"/>
        <w:adjustRightInd w:val="0"/>
        <w:jc w:val="center"/>
        <w:rPr>
          <w:rFonts w:ascii="Arial" w:hAnsi="Arial" w:cs="Arial"/>
          <w:b/>
          <w:bCs/>
          <w:sz w:val="24"/>
          <w:szCs w:val="24"/>
        </w:rPr>
      </w:pPr>
      <w:r w:rsidRPr="00DE11DB">
        <w:rPr>
          <w:rFonts w:ascii="Arial" w:hAnsi="Arial" w:cs="Arial"/>
          <w:b/>
          <w:bCs/>
          <w:sz w:val="24"/>
          <w:szCs w:val="24"/>
        </w:rPr>
        <w:t>NORTH CAROLINA SHERIFFS' ASSOCIATION</w:t>
      </w:r>
    </w:p>
    <w:p w14:paraId="232FD535" w14:textId="32C5B037" w:rsidR="0095551D" w:rsidRPr="00DE11DB" w:rsidRDefault="0095551D" w:rsidP="0095551D">
      <w:pPr>
        <w:spacing w:line="240" w:lineRule="auto"/>
        <w:ind w:firstLine="720"/>
        <w:rPr>
          <w:rFonts w:ascii="Arial" w:hAnsi="Arial" w:cs="Arial"/>
          <w:b/>
          <w:sz w:val="24"/>
          <w:szCs w:val="24"/>
        </w:rPr>
      </w:pPr>
      <w:r w:rsidRPr="00DE11DB">
        <w:rPr>
          <w:rFonts w:ascii="Arial" w:hAnsi="Arial" w:cs="Arial"/>
          <w:b/>
          <w:sz w:val="24"/>
          <w:szCs w:val="24"/>
        </w:rPr>
        <w:t xml:space="preserve">                                </w:t>
      </w:r>
    </w:p>
    <w:p w14:paraId="7D1313AA" w14:textId="77777777" w:rsidR="0095551D" w:rsidRPr="00DE11DB" w:rsidRDefault="0095551D" w:rsidP="0095551D">
      <w:pPr>
        <w:autoSpaceDE w:val="0"/>
        <w:autoSpaceDN w:val="0"/>
        <w:adjustRightInd w:val="0"/>
        <w:jc w:val="center"/>
        <w:rPr>
          <w:rFonts w:ascii="Arial" w:hAnsi="Arial" w:cs="Arial"/>
          <w:b/>
          <w:bCs/>
          <w:sz w:val="24"/>
          <w:szCs w:val="24"/>
        </w:rPr>
      </w:pPr>
      <w:r w:rsidRPr="00DE11DB">
        <w:rPr>
          <w:rFonts w:ascii="Arial" w:hAnsi="Arial" w:cs="Arial"/>
          <w:noProof/>
          <w:sz w:val="24"/>
          <w:szCs w:val="24"/>
        </w:rPr>
        <mc:AlternateContent>
          <mc:Choice Requires="wps">
            <w:drawing>
              <wp:anchor distT="0" distB="0" distL="114300" distR="114300" simplePos="0" relativeHeight="251659264" behindDoc="0" locked="0" layoutInCell="0" allowOverlap="1" wp14:anchorId="55112CA9" wp14:editId="0EEB41E3">
                <wp:simplePos x="0" y="0"/>
                <wp:positionH relativeFrom="margin">
                  <wp:posOffset>0</wp:posOffset>
                </wp:positionH>
                <wp:positionV relativeFrom="paragraph">
                  <wp:posOffset>176530</wp:posOffset>
                </wp:positionV>
                <wp:extent cx="5943600" cy="0"/>
                <wp:effectExtent l="38100" t="34290" r="38100" b="323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432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" o:allowincell="f" strokecolor="#020000" strokeweight="4.8pt">
                <v:stroke linestyle="thinThin"/>
                <w10:wrap anchorx="margin"/>
              </v:line>
            </w:pict>
          </mc:Fallback>
        </mc:AlternateContent>
      </w:r>
    </w:p>
    <w:p w14:paraId="5FE6508D" w14:textId="77777777" w:rsidR="0095551D" w:rsidRPr="00DE11DB" w:rsidRDefault="0095551D" w:rsidP="0095551D">
      <w:pPr>
        <w:spacing w:line="240" w:lineRule="auto"/>
        <w:jc w:val="center"/>
        <w:rPr>
          <w:rFonts w:ascii="Arial" w:hAnsi="Arial" w:cs="Arial"/>
          <w:b/>
          <w:color w:val="000000" w:themeColor="text1"/>
          <w:sz w:val="24"/>
          <w:szCs w:val="24"/>
        </w:rPr>
      </w:pPr>
    </w:p>
    <w:p w14:paraId="21AD0B5D" w14:textId="519B39F8" w:rsidR="0095551D" w:rsidRPr="00DE11DB" w:rsidRDefault="002C31E3" w:rsidP="0095551D">
      <w:pPr>
        <w:spacing w:line="360" w:lineRule="auto"/>
        <w:jc w:val="center"/>
        <w:rPr>
          <w:rFonts w:ascii="Arial" w:hAnsi="Arial" w:cs="Arial"/>
          <w:b/>
          <w:sz w:val="24"/>
          <w:szCs w:val="24"/>
        </w:rPr>
      </w:pPr>
      <w:r w:rsidRPr="00DE11DB">
        <w:rPr>
          <w:rFonts w:ascii="Arial" w:hAnsi="Arial" w:cs="Arial"/>
          <w:b/>
          <w:noProof/>
          <w:sz w:val="24"/>
          <w:szCs w:val="24"/>
        </w:rPr>
        <mc:AlternateContent>
          <mc:Choice Requires="wps">
            <w:drawing>
              <wp:anchor distT="0" distB="0" distL="114300" distR="114300" simplePos="0" relativeHeight="251661312" behindDoc="0" locked="0" layoutInCell="1" allowOverlap="1" wp14:anchorId="7AAD81E7" wp14:editId="18FBB6C7">
                <wp:simplePos x="0" y="0"/>
                <wp:positionH relativeFrom="column">
                  <wp:posOffset>57151</wp:posOffset>
                </wp:positionH>
                <wp:positionV relativeFrom="paragraph">
                  <wp:posOffset>334010</wp:posOffset>
                </wp:positionV>
                <wp:extent cx="5829300" cy="428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29300" cy="4286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017918" id="Rectangle 3" o:spid="_x0000_s1026" style="position:absolute;margin-left:4.5pt;margin-top:26.3pt;width:459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" filled="f" strokecolor="black [3200]" strokeweight="1pt"/>
            </w:pict>
          </mc:Fallback>
        </mc:AlternateContent>
      </w:r>
      <w:r w:rsidR="0095551D" w:rsidRPr="00DE11DB">
        <w:rPr>
          <w:rFonts w:ascii="Arial" w:hAnsi="Arial" w:cs="Arial"/>
          <w:b/>
          <w:sz w:val="24"/>
          <w:szCs w:val="24"/>
        </w:rPr>
        <w:t>The Office of Sheriff</w:t>
      </w:r>
      <w:r w:rsidR="00EA27E0" w:rsidRPr="00DE11DB">
        <w:rPr>
          <w:rFonts w:ascii="Arial" w:hAnsi="Arial" w:cs="Arial"/>
          <w:b/>
          <w:sz w:val="24"/>
          <w:szCs w:val="24"/>
        </w:rPr>
        <w:t xml:space="preserve"> </w:t>
      </w:r>
      <w:r w:rsidR="00DE11DB" w:rsidRPr="00DE11DB">
        <w:rPr>
          <w:rFonts w:ascii="Arial" w:hAnsi="Arial" w:cs="Arial"/>
          <w:b/>
          <w:sz w:val="24"/>
          <w:szCs w:val="24"/>
        </w:rPr>
        <w:t>vs. a</w:t>
      </w:r>
      <w:r w:rsidR="00334F6C" w:rsidRPr="00DE11DB">
        <w:rPr>
          <w:rFonts w:ascii="Arial" w:hAnsi="Arial" w:cs="Arial"/>
          <w:b/>
          <w:sz w:val="24"/>
          <w:szCs w:val="24"/>
        </w:rPr>
        <w:t xml:space="preserve"> Sheriff’s </w:t>
      </w:r>
      <w:r w:rsidR="00A51402" w:rsidRPr="00DE11DB">
        <w:rPr>
          <w:rFonts w:ascii="Arial" w:hAnsi="Arial" w:cs="Arial"/>
          <w:b/>
          <w:sz w:val="24"/>
          <w:szCs w:val="24"/>
        </w:rPr>
        <w:t>Department</w:t>
      </w:r>
    </w:p>
    <w:p w14:paraId="7F655A7C" w14:textId="77777777" w:rsidR="00C97CE4" w:rsidRPr="00DE11DB" w:rsidRDefault="00C97CE4" w:rsidP="00C97CE4">
      <w:pPr>
        <w:pStyle w:val="NoSpacing"/>
        <w:jc w:val="center"/>
        <w:rPr>
          <w:rFonts w:ascii="Arial" w:hAnsi="Arial" w:cs="Arial"/>
          <w:sz w:val="24"/>
          <w:szCs w:val="24"/>
        </w:rPr>
      </w:pPr>
      <w:r w:rsidRPr="00DE11DB">
        <w:rPr>
          <w:rFonts w:ascii="Arial" w:hAnsi="Arial" w:cs="Arial"/>
          <w:sz w:val="24"/>
          <w:szCs w:val="24"/>
        </w:rPr>
        <w:t xml:space="preserve">“The Office of Sheriff is the most important of all the executive offices of the county.” </w:t>
      </w:r>
    </w:p>
    <w:p w14:paraId="76E0E4F2" w14:textId="5FAFB15D" w:rsidR="00C97CE4" w:rsidRPr="00DE11DB" w:rsidRDefault="00C97CE4" w:rsidP="00C97CE4">
      <w:pPr>
        <w:pStyle w:val="NoSpacing"/>
        <w:jc w:val="center"/>
        <w:rPr>
          <w:rFonts w:ascii="Arial" w:hAnsi="Arial" w:cs="Arial"/>
          <w:sz w:val="24"/>
          <w:szCs w:val="24"/>
        </w:rPr>
      </w:pPr>
      <w:r w:rsidRPr="00DE11DB">
        <w:rPr>
          <w:rFonts w:ascii="Arial" w:hAnsi="Arial" w:cs="Arial"/>
          <w:sz w:val="24"/>
          <w:szCs w:val="24"/>
        </w:rPr>
        <w:t xml:space="preserve">– Thomas Jefferson, </w:t>
      </w:r>
      <w:r w:rsidR="00C44819" w:rsidRPr="00DE11DB">
        <w:rPr>
          <w:rFonts w:ascii="Arial" w:hAnsi="Arial" w:cs="Arial"/>
          <w:sz w:val="24"/>
          <w:szCs w:val="24"/>
        </w:rPr>
        <w:t>“The Value of Constitutions” (</w:t>
      </w:r>
      <w:r w:rsidRPr="00DE11DB">
        <w:rPr>
          <w:rFonts w:ascii="Arial" w:hAnsi="Arial" w:cs="Arial"/>
          <w:sz w:val="24"/>
          <w:szCs w:val="24"/>
        </w:rPr>
        <w:t>1816</w:t>
      </w:r>
      <w:r w:rsidR="00C44819" w:rsidRPr="00DE11DB">
        <w:rPr>
          <w:rFonts w:ascii="Arial" w:hAnsi="Arial" w:cs="Arial"/>
          <w:sz w:val="24"/>
          <w:szCs w:val="24"/>
        </w:rPr>
        <w:t>)</w:t>
      </w:r>
    </w:p>
    <w:p w14:paraId="7A81F81C" w14:textId="1F1FF034" w:rsidR="00C97CE4" w:rsidRPr="00DE11DB" w:rsidRDefault="00C97CE4" w:rsidP="00C97CE4">
      <w:pPr>
        <w:pStyle w:val="NoSpacing"/>
        <w:jc w:val="center"/>
        <w:rPr>
          <w:rFonts w:ascii="Arial" w:hAnsi="Arial" w:cs="Arial"/>
          <w:sz w:val="24"/>
          <w:szCs w:val="24"/>
        </w:rPr>
      </w:pPr>
    </w:p>
    <w:p w14:paraId="274EB928" w14:textId="77777777" w:rsidR="00F44042" w:rsidRPr="00DE11DB" w:rsidRDefault="00F44042" w:rsidP="00C97CE4">
      <w:pPr>
        <w:pStyle w:val="NoSpacing"/>
        <w:jc w:val="center"/>
        <w:rPr>
          <w:rFonts w:ascii="Arial" w:hAnsi="Arial" w:cs="Arial"/>
          <w:sz w:val="24"/>
          <w:szCs w:val="24"/>
        </w:rPr>
      </w:pPr>
    </w:p>
    <w:p w14:paraId="05C1C75A" w14:textId="76BCBD21" w:rsidR="00DE11DB" w:rsidRPr="00971715" w:rsidRDefault="0095551D" w:rsidP="005F7D7E">
      <w:pPr>
        <w:pStyle w:val="NoSpacing"/>
        <w:jc w:val="both"/>
        <w:rPr>
          <w:rFonts w:ascii="Arial" w:hAnsi="Arial" w:cs="Arial"/>
        </w:rPr>
      </w:pPr>
      <w:r w:rsidRPr="00971715">
        <w:rPr>
          <w:rFonts w:ascii="Arial" w:hAnsi="Arial" w:cs="Arial"/>
        </w:rPr>
        <w:t>—</w:t>
      </w:r>
      <w:r w:rsidR="00F44042" w:rsidRPr="00971715">
        <w:rPr>
          <w:rFonts w:ascii="Arial" w:hAnsi="Arial" w:cs="Arial"/>
        </w:rPr>
        <w:t xml:space="preserve"> </w:t>
      </w:r>
      <w:r w:rsidR="00DC29B6" w:rsidRPr="00971715">
        <w:rPr>
          <w:rFonts w:ascii="Arial" w:hAnsi="Arial" w:cs="Arial"/>
        </w:rPr>
        <w:t xml:space="preserve">The term “sheriff’s department” is a </w:t>
      </w:r>
      <w:r w:rsidR="00CC5D89" w:rsidRPr="00971715">
        <w:rPr>
          <w:rFonts w:ascii="Arial" w:hAnsi="Arial" w:cs="Arial"/>
        </w:rPr>
        <w:t xml:space="preserve">common </w:t>
      </w:r>
      <w:r w:rsidR="00DC29B6" w:rsidRPr="00971715">
        <w:rPr>
          <w:rFonts w:ascii="Arial" w:hAnsi="Arial" w:cs="Arial"/>
        </w:rPr>
        <w:t>misnomer</w:t>
      </w:r>
      <w:r w:rsidR="009A2FC5" w:rsidRPr="00971715">
        <w:rPr>
          <w:rFonts w:ascii="Arial" w:hAnsi="Arial" w:cs="Arial"/>
        </w:rPr>
        <w:t xml:space="preserve"> - </w:t>
      </w:r>
      <w:r w:rsidR="00DC29B6" w:rsidRPr="00971715">
        <w:rPr>
          <w:rFonts w:ascii="Arial" w:hAnsi="Arial" w:cs="Arial"/>
        </w:rPr>
        <w:t xml:space="preserve">no such </w:t>
      </w:r>
      <w:r w:rsidR="000E105B" w:rsidRPr="00971715">
        <w:rPr>
          <w:rFonts w:ascii="Arial" w:hAnsi="Arial" w:cs="Arial"/>
        </w:rPr>
        <w:t>entity</w:t>
      </w:r>
      <w:r w:rsidR="00CC5D89" w:rsidRPr="00971715">
        <w:rPr>
          <w:rFonts w:ascii="Arial" w:hAnsi="Arial" w:cs="Arial"/>
        </w:rPr>
        <w:t xml:space="preserve"> exists</w:t>
      </w:r>
      <w:r w:rsidR="00DC29B6" w:rsidRPr="00971715">
        <w:rPr>
          <w:rFonts w:ascii="Arial" w:hAnsi="Arial" w:cs="Arial"/>
        </w:rPr>
        <w:t>. “</w:t>
      </w:r>
      <w:r w:rsidR="00DE11DB" w:rsidRPr="00971715">
        <w:rPr>
          <w:rFonts w:ascii="Arial" w:hAnsi="Arial" w:cs="Arial"/>
        </w:rPr>
        <w:t>S</w:t>
      </w:r>
      <w:r w:rsidR="00DC29B6" w:rsidRPr="00971715">
        <w:rPr>
          <w:rFonts w:ascii="Arial" w:hAnsi="Arial" w:cs="Arial"/>
        </w:rPr>
        <w:t xml:space="preserve">heriff’s </w:t>
      </w:r>
      <w:r w:rsidR="00ED5118" w:rsidRPr="00971715">
        <w:rPr>
          <w:rFonts w:ascii="Arial" w:hAnsi="Arial" w:cs="Arial"/>
        </w:rPr>
        <w:t>O</w:t>
      </w:r>
      <w:r w:rsidR="00DC29B6" w:rsidRPr="00971715">
        <w:rPr>
          <w:rFonts w:ascii="Arial" w:hAnsi="Arial" w:cs="Arial"/>
        </w:rPr>
        <w:t xml:space="preserve">ffice” is the correct term, and the distinction between </w:t>
      </w:r>
      <w:r w:rsidR="008C4F34" w:rsidRPr="00971715">
        <w:rPr>
          <w:rFonts w:ascii="Arial" w:hAnsi="Arial" w:cs="Arial"/>
        </w:rPr>
        <w:t>“</w:t>
      </w:r>
      <w:r w:rsidR="00DC29B6" w:rsidRPr="00971715">
        <w:rPr>
          <w:rFonts w:ascii="Arial" w:hAnsi="Arial" w:cs="Arial"/>
        </w:rPr>
        <w:t>office</w:t>
      </w:r>
      <w:r w:rsidR="008C4F34" w:rsidRPr="00971715">
        <w:rPr>
          <w:rFonts w:ascii="Arial" w:hAnsi="Arial" w:cs="Arial"/>
        </w:rPr>
        <w:t>”</w:t>
      </w:r>
      <w:r w:rsidR="00DC29B6" w:rsidRPr="00971715">
        <w:rPr>
          <w:rFonts w:ascii="Arial" w:hAnsi="Arial" w:cs="Arial"/>
        </w:rPr>
        <w:t xml:space="preserve"> and </w:t>
      </w:r>
      <w:r w:rsidR="008C4F34" w:rsidRPr="00971715">
        <w:rPr>
          <w:rFonts w:ascii="Arial" w:hAnsi="Arial" w:cs="Arial"/>
        </w:rPr>
        <w:t>“</w:t>
      </w:r>
      <w:r w:rsidR="00DC29B6" w:rsidRPr="00971715">
        <w:rPr>
          <w:rFonts w:ascii="Arial" w:hAnsi="Arial" w:cs="Arial"/>
        </w:rPr>
        <w:t>department</w:t>
      </w:r>
      <w:r w:rsidR="008C4F34" w:rsidRPr="00971715">
        <w:rPr>
          <w:rFonts w:ascii="Arial" w:hAnsi="Arial" w:cs="Arial"/>
        </w:rPr>
        <w:t>”</w:t>
      </w:r>
      <w:r w:rsidR="00DC29B6" w:rsidRPr="00971715">
        <w:rPr>
          <w:rFonts w:ascii="Arial" w:hAnsi="Arial" w:cs="Arial"/>
        </w:rPr>
        <w:t xml:space="preserve"> is an important one.</w:t>
      </w:r>
      <w:r w:rsidR="009A2FC5" w:rsidRPr="00971715">
        <w:rPr>
          <w:rFonts w:ascii="Arial" w:hAnsi="Arial" w:cs="Arial"/>
        </w:rPr>
        <w:t xml:space="preserve">  </w:t>
      </w:r>
    </w:p>
    <w:p w14:paraId="62E42E62" w14:textId="77777777" w:rsidR="00DE11DB" w:rsidRPr="00971715" w:rsidRDefault="00DE11DB" w:rsidP="005F7D7E">
      <w:pPr>
        <w:pStyle w:val="NoSpacing"/>
        <w:jc w:val="both"/>
        <w:rPr>
          <w:rFonts w:ascii="Arial" w:hAnsi="Arial" w:cs="Arial"/>
        </w:rPr>
      </w:pPr>
    </w:p>
    <w:p w14:paraId="2140886D" w14:textId="77777777" w:rsidR="001E7820" w:rsidRDefault="00DE11DB" w:rsidP="005F7D7E">
      <w:pPr>
        <w:pStyle w:val="NoSpacing"/>
        <w:jc w:val="both"/>
        <w:rPr>
          <w:rFonts w:ascii="Arial" w:hAnsi="Arial" w:cs="Arial"/>
        </w:rPr>
      </w:pPr>
      <w:r w:rsidRPr="00971715">
        <w:rPr>
          <w:rFonts w:ascii="Arial" w:hAnsi="Arial" w:cs="Arial"/>
        </w:rPr>
        <w:t xml:space="preserve">— </w:t>
      </w:r>
      <w:r w:rsidR="00B85B52" w:rsidRPr="00971715">
        <w:rPr>
          <w:rFonts w:ascii="Arial" w:hAnsi="Arial" w:cs="Arial"/>
        </w:rPr>
        <w:t>The term “department” refers to a subunit of government</w:t>
      </w:r>
      <w:r w:rsidR="00C74A37" w:rsidRPr="00971715">
        <w:rPr>
          <w:rFonts w:ascii="Arial" w:hAnsi="Arial" w:cs="Arial"/>
        </w:rPr>
        <w:t xml:space="preserve"> which is delegated authority from county government,</w:t>
      </w:r>
      <w:r w:rsidR="00B85B52" w:rsidRPr="00971715">
        <w:rPr>
          <w:rFonts w:ascii="Arial" w:hAnsi="Arial" w:cs="Arial"/>
        </w:rPr>
        <w:t xml:space="preserve"> while the term “office” implies official duties, responsibilities, and authority. </w:t>
      </w:r>
    </w:p>
    <w:p w14:paraId="7F7CEF9C" w14:textId="77777777" w:rsidR="001E7820" w:rsidRDefault="001E7820" w:rsidP="005F7D7E">
      <w:pPr>
        <w:pStyle w:val="NoSpacing"/>
        <w:jc w:val="both"/>
        <w:rPr>
          <w:rFonts w:ascii="Arial" w:hAnsi="Arial" w:cs="Arial"/>
        </w:rPr>
      </w:pPr>
    </w:p>
    <w:p w14:paraId="72041BE4" w14:textId="64F7D290" w:rsidR="005F7D7E" w:rsidRPr="00971715" w:rsidRDefault="001E7820" w:rsidP="005F7D7E">
      <w:pPr>
        <w:pStyle w:val="NoSpacing"/>
        <w:jc w:val="both"/>
        <w:rPr>
          <w:rFonts w:ascii="Arial" w:hAnsi="Arial" w:cs="Arial"/>
        </w:rPr>
      </w:pPr>
      <w:r w:rsidRPr="00971715">
        <w:rPr>
          <w:rFonts w:ascii="Arial" w:hAnsi="Arial" w:cs="Arial"/>
        </w:rPr>
        <w:t xml:space="preserve">— </w:t>
      </w:r>
      <w:r w:rsidR="002650C9" w:rsidRPr="00971715">
        <w:rPr>
          <w:rFonts w:ascii="Arial" w:hAnsi="Arial" w:cs="Arial"/>
        </w:rPr>
        <w:t>A sheriff is an independent</w:t>
      </w:r>
      <w:r w:rsidR="00CC5D89" w:rsidRPr="00971715">
        <w:rPr>
          <w:rFonts w:ascii="Arial" w:hAnsi="Arial" w:cs="Arial"/>
        </w:rPr>
        <w:t>,</w:t>
      </w:r>
      <w:r w:rsidR="002650C9" w:rsidRPr="00971715">
        <w:rPr>
          <w:rFonts w:ascii="Arial" w:hAnsi="Arial" w:cs="Arial"/>
        </w:rPr>
        <w:t xml:space="preserve"> constitutionally</w:t>
      </w:r>
      <w:r w:rsidR="00CC5D89" w:rsidRPr="00971715">
        <w:rPr>
          <w:rFonts w:ascii="Arial" w:hAnsi="Arial" w:cs="Arial"/>
        </w:rPr>
        <w:t xml:space="preserve"> </w:t>
      </w:r>
      <w:r w:rsidR="002650C9" w:rsidRPr="00971715">
        <w:rPr>
          <w:rFonts w:ascii="Arial" w:hAnsi="Arial" w:cs="Arial"/>
        </w:rPr>
        <w:t xml:space="preserve">mandated officer, elected by the voters. </w:t>
      </w:r>
      <w:r w:rsidR="005F7D7E" w:rsidRPr="00971715">
        <w:rPr>
          <w:rFonts w:ascii="Arial" w:hAnsi="Arial" w:cs="Arial"/>
        </w:rPr>
        <w:t xml:space="preserve">North Carolina’s Constitution provides: </w:t>
      </w:r>
    </w:p>
    <w:p w14:paraId="22AEFFCD" w14:textId="77777777" w:rsidR="005F7D7E" w:rsidRPr="00971715" w:rsidRDefault="005F7D7E" w:rsidP="005F7D7E">
      <w:pPr>
        <w:pStyle w:val="NoSpacing"/>
        <w:jc w:val="both"/>
        <w:rPr>
          <w:rFonts w:ascii="Arial" w:hAnsi="Arial" w:cs="Arial"/>
        </w:rPr>
      </w:pPr>
    </w:p>
    <w:p w14:paraId="2E982C9F" w14:textId="68104229" w:rsidR="005F7D7E" w:rsidRPr="00971715" w:rsidRDefault="00971715" w:rsidP="005F7D7E">
      <w:pPr>
        <w:pStyle w:val="NoSpacing"/>
        <w:ind w:left="1440" w:right="2160"/>
        <w:jc w:val="both"/>
        <w:rPr>
          <w:rFonts w:ascii="Arial" w:hAnsi="Arial" w:cs="Arial"/>
          <w:position w:val="8"/>
          <w:vertAlign w:val="superscript"/>
        </w:rPr>
      </w:pPr>
      <w:r w:rsidRPr="00971715">
        <w:rPr>
          <w:rFonts w:ascii="Arial" w:hAnsi="Arial" w:cs="Arial"/>
          <w:color w:val="000000"/>
        </w:rPr>
        <w:t>In each county a Sheriff shall be elected by the qualified voters thereof at the same time and places as members of the General Assembly are elected and shall hold his office for a period of four years, subject to removal for cause as provided by law. No person is eligible to serve as Sheriff if that person has been convicted of a felony against this State, the United States, or another state, whether or not that person has been restored to the rights of citizenship in the manner prescribed by law. Convicted of a felony includes the entry of a plea of guilty; a verdict or finding of guilt by a jury, judge, magistrate, or other adjudicating body, tribunal, or official, either civilian or military; or a plea of no contest, nolo contendere, or the equivalent.</w:t>
      </w:r>
      <w:r w:rsidR="002650C9" w:rsidRPr="00971715">
        <w:rPr>
          <w:rStyle w:val="FootnoteReference"/>
          <w:rFonts w:ascii="Arial" w:hAnsi="Arial" w:cs="Arial"/>
        </w:rPr>
        <w:footnoteReference w:id="1"/>
      </w:r>
      <w:r w:rsidR="005F7D7E" w:rsidRPr="00971715">
        <w:rPr>
          <w:rFonts w:ascii="Arial" w:hAnsi="Arial" w:cs="Arial"/>
        </w:rPr>
        <w:t xml:space="preserve"> </w:t>
      </w:r>
    </w:p>
    <w:p w14:paraId="6D2626E4" w14:textId="77777777" w:rsidR="005F7D7E" w:rsidRPr="00971715" w:rsidRDefault="005F7D7E" w:rsidP="005F7D7E">
      <w:pPr>
        <w:pStyle w:val="NoSpacing"/>
        <w:jc w:val="both"/>
        <w:rPr>
          <w:rFonts w:ascii="Arial" w:hAnsi="Arial" w:cs="Arial"/>
        </w:rPr>
      </w:pPr>
    </w:p>
    <w:p w14:paraId="4B91AC75" w14:textId="40B4ED60" w:rsidR="0095551D" w:rsidRPr="00971715" w:rsidRDefault="005F7D7E" w:rsidP="005F7D7E">
      <w:pPr>
        <w:pStyle w:val="NoSpacing"/>
        <w:jc w:val="both"/>
        <w:rPr>
          <w:rFonts w:ascii="Arial" w:hAnsi="Arial" w:cs="Arial"/>
        </w:rPr>
      </w:pPr>
      <w:r w:rsidRPr="00971715">
        <w:rPr>
          <w:rFonts w:ascii="Arial" w:hAnsi="Arial" w:cs="Arial"/>
        </w:rPr>
        <w:t>—</w:t>
      </w:r>
      <w:r w:rsidR="009E65C6" w:rsidRPr="00971715">
        <w:rPr>
          <w:rFonts w:ascii="Arial" w:hAnsi="Arial" w:cs="Arial"/>
        </w:rPr>
        <w:t xml:space="preserve"> </w:t>
      </w:r>
      <w:r w:rsidR="00432520" w:rsidRPr="00971715">
        <w:rPr>
          <w:rFonts w:ascii="Arial" w:hAnsi="Arial" w:cs="Arial"/>
        </w:rPr>
        <w:t>Our General Assembly recognizes that “[t]he sheriff is the only officer of local government required by the Constitution.</w:t>
      </w:r>
      <w:r w:rsidR="009A2FC5" w:rsidRPr="00971715">
        <w:rPr>
          <w:rFonts w:ascii="Arial" w:hAnsi="Arial" w:cs="Arial"/>
        </w:rPr>
        <w:t xml:space="preserve">  </w:t>
      </w:r>
      <w:r w:rsidR="00432520" w:rsidRPr="00971715">
        <w:rPr>
          <w:rFonts w:ascii="Arial" w:hAnsi="Arial" w:cs="Arial"/>
        </w:rPr>
        <w:t>The sheriff, in addition to his criminal justice responsibilities, is</w:t>
      </w:r>
      <w:r w:rsidR="002E550B" w:rsidRPr="00971715">
        <w:rPr>
          <w:rFonts w:ascii="Arial" w:hAnsi="Arial" w:cs="Arial"/>
        </w:rPr>
        <w:t xml:space="preserve"> also</w:t>
      </w:r>
      <w:r w:rsidR="00432520" w:rsidRPr="00971715">
        <w:rPr>
          <w:rFonts w:ascii="Arial" w:hAnsi="Arial" w:cs="Arial"/>
        </w:rPr>
        <w:t xml:space="preserve"> the only officer who is also responsible for the courts of the State,</w:t>
      </w:r>
      <w:r w:rsidR="00142900" w:rsidRPr="00971715">
        <w:rPr>
          <w:rFonts w:ascii="Arial" w:hAnsi="Arial" w:cs="Arial"/>
        </w:rPr>
        <w:t xml:space="preserve"> </w:t>
      </w:r>
      <w:r w:rsidR="00432520" w:rsidRPr="00971715">
        <w:rPr>
          <w:rFonts w:ascii="Arial" w:hAnsi="Arial" w:cs="Arial"/>
        </w:rPr>
        <w:t xml:space="preserve">and </w:t>
      </w:r>
      <w:r w:rsidR="00ED5118" w:rsidRPr="00971715">
        <w:rPr>
          <w:rFonts w:ascii="Arial" w:hAnsi="Arial" w:cs="Arial"/>
        </w:rPr>
        <w:t xml:space="preserve">for </w:t>
      </w:r>
      <w:r w:rsidR="00432520" w:rsidRPr="00971715">
        <w:rPr>
          <w:rFonts w:ascii="Arial" w:hAnsi="Arial" w:cs="Arial"/>
        </w:rPr>
        <w:t>acting as their bailiff and marshal</w:t>
      </w:r>
      <w:r w:rsidR="009A2FC5" w:rsidRPr="00971715">
        <w:rPr>
          <w:rFonts w:ascii="Arial" w:hAnsi="Arial" w:cs="Arial"/>
        </w:rPr>
        <w:t xml:space="preserve">.  </w:t>
      </w:r>
      <w:r w:rsidR="00432520" w:rsidRPr="00971715">
        <w:rPr>
          <w:rFonts w:ascii="Arial" w:hAnsi="Arial" w:cs="Arial"/>
        </w:rPr>
        <w:t xml:space="preserve">The sheriff administers and executes criminal and civil justice and acts as the </w:t>
      </w:r>
      <w:r w:rsidR="00432520" w:rsidRPr="00971715">
        <w:rPr>
          <w:rFonts w:ascii="Arial" w:hAnsi="Arial" w:cs="Arial"/>
          <w:i/>
          <w:iCs/>
        </w:rPr>
        <w:t>ex officio</w:t>
      </w:r>
      <w:r w:rsidR="00432520" w:rsidRPr="00971715">
        <w:rPr>
          <w:rFonts w:ascii="Arial" w:hAnsi="Arial" w:cs="Arial"/>
        </w:rPr>
        <w:t xml:space="preserve"> detention officer.”</w:t>
      </w:r>
      <w:r w:rsidR="00432520" w:rsidRPr="00971715">
        <w:rPr>
          <w:rStyle w:val="FootnoteReference"/>
          <w:rFonts w:ascii="Arial" w:hAnsi="Arial" w:cs="Arial"/>
        </w:rPr>
        <w:footnoteReference w:id="2"/>
      </w:r>
    </w:p>
    <w:p w14:paraId="2E91DF52" w14:textId="77777777" w:rsidR="0095551D" w:rsidRPr="00971715" w:rsidRDefault="0095551D" w:rsidP="0095551D">
      <w:pPr>
        <w:pStyle w:val="NoSpacing"/>
        <w:jc w:val="both"/>
        <w:rPr>
          <w:rFonts w:ascii="Arial" w:hAnsi="Arial" w:cs="Arial"/>
        </w:rPr>
      </w:pPr>
    </w:p>
    <w:p w14:paraId="7FF5A150" w14:textId="69B11EE4" w:rsidR="005F7D7E" w:rsidRPr="00971715" w:rsidRDefault="005F7D7E" w:rsidP="00435118">
      <w:pPr>
        <w:pStyle w:val="NoSpacing"/>
        <w:jc w:val="both"/>
        <w:rPr>
          <w:rFonts w:ascii="Arial" w:hAnsi="Arial" w:cs="Arial"/>
        </w:rPr>
      </w:pPr>
      <w:r w:rsidRPr="00971715">
        <w:rPr>
          <w:rFonts w:ascii="Arial" w:hAnsi="Arial" w:cs="Arial"/>
        </w:rPr>
        <w:lastRenderedPageBreak/>
        <w:t xml:space="preserve">— </w:t>
      </w:r>
      <w:r w:rsidR="00435118" w:rsidRPr="00971715">
        <w:rPr>
          <w:rFonts w:ascii="Arial" w:hAnsi="Arial" w:cs="Arial"/>
        </w:rPr>
        <w:t xml:space="preserve">“[A] sheriff's office is not a program or department of a county[,]” as our Supreme Court </w:t>
      </w:r>
      <w:r w:rsidR="00DE11DB" w:rsidRPr="00971715">
        <w:rPr>
          <w:rFonts w:ascii="Arial" w:hAnsi="Arial" w:cs="Arial"/>
        </w:rPr>
        <w:t xml:space="preserve">has </w:t>
      </w:r>
      <w:r w:rsidR="00435118" w:rsidRPr="00971715">
        <w:rPr>
          <w:rFonts w:ascii="Arial" w:hAnsi="Arial" w:cs="Arial"/>
        </w:rPr>
        <w:t>observed</w:t>
      </w:r>
      <w:r w:rsidR="009E65C6" w:rsidRPr="00971715">
        <w:rPr>
          <w:rFonts w:ascii="Arial" w:hAnsi="Arial" w:cs="Arial"/>
        </w:rPr>
        <w:t>.</w:t>
      </w:r>
      <w:r w:rsidR="009E65C6" w:rsidRPr="00971715">
        <w:rPr>
          <w:rStyle w:val="FootnoteReference"/>
          <w:rFonts w:ascii="Arial" w:hAnsi="Arial" w:cs="Arial"/>
        </w:rPr>
        <w:footnoteReference w:id="3"/>
      </w:r>
      <w:r w:rsidR="009E65C6" w:rsidRPr="00971715">
        <w:rPr>
          <w:rFonts w:ascii="Arial" w:hAnsi="Arial" w:cs="Arial"/>
        </w:rPr>
        <w:t xml:space="preserve"> </w:t>
      </w:r>
      <w:r w:rsidR="007E32D3" w:rsidRPr="00971715">
        <w:rPr>
          <w:rFonts w:ascii="Arial" w:hAnsi="Arial" w:cs="Arial"/>
        </w:rPr>
        <w:t xml:space="preserve">County governments are responsible for providing funding to the </w:t>
      </w:r>
      <w:r w:rsidR="009A2FC5" w:rsidRPr="00971715">
        <w:rPr>
          <w:rFonts w:ascii="Arial" w:hAnsi="Arial" w:cs="Arial"/>
        </w:rPr>
        <w:t>s</w:t>
      </w:r>
      <w:r w:rsidR="007E32D3" w:rsidRPr="00971715">
        <w:rPr>
          <w:rFonts w:ascii="Arial" w:hAnsi="Arial" w:cs="Arial"/>
        </w:rPr>
        <w:t xml:space="preserve">heriff’s </w:t>
      </w:r>
      <w:r w:rsidR="009A2FC5" w:rsidRPr="00971715">
        <w:rPr>
          <w:rFonts w:ascii="Arial" w:hAnsi="Arial" w:cs="Arial"/>
        </w:rPr>
        <w:t>o</w:t>
      </w:r>
      <w:r w:rsidR="007E32D3" w:rsidRPr="00971715">
        <w:rPr>
          <w:rFonts w:ascii="Arial" w:hAnsi="Arial" w:cs="Arial"/>
        </w:rPr>
        <w:t>ffice, which then operates autonomously.</w:t>
      </w:r>
      <w:r w:rsidR="007E32D3" w:rsidRPr="00971715">
        <w:rPr>
          <w:rStyle w:val="FootnoteReference"/>
          <w:rFonts w:ascii="Arial" w:hAnsi="Arial" w:cs="Arial"/>
        </w:rPr>
        <w:footnoteReference w:id="4"/>
      </w:r>
      <w:r w:rsidR="009A2FC5" w:rsidRPr="00971715">
        <w:rPr>
          <w:rFonts w:ascii="Arial" w:hAnsi="Arial" w:cs="Arial"/>
        </w:rPr>
        <w:t xml:space="preserve">  </w:t>
      </w:r>
      <w:r w:rsidR="003E6622" w:rsidRPr="00971715">
        <w:rPr>
          <w:rFonts w:ascii="Arial" w:hAnsi="Arial" w:cs="Arial"/>
        </w:rPr>
        <w:t xml:space="preserve">While the duties and responsibilities of the </w:t>
      </w:r>
      <w:r w:rsidR="009A2FC5" w:rsidRPr="00971715">
        <w:rPr>
          <w:rFonts w:ascii="Arial" w:hAnsi="Arial" w:cs="Arial"/>
        </w:rPr>
        <w:t>O</w:t>
      </w:r>
      <w:r w:rsidR="003E6622" w:rsidRPr="00971715">
        <w:rPr>
          <w:rFonts w:ascii="Arial" w:hAnsi="Arial" w:cs="Arial"/>
        </w:rPr>
        <w:t xml:space="preserve">ffice of Sheriff cannot be handled by one person alone, the internal operation of </w:t>
      </w:r>
      <w:r w:rsidR="009A2FC5" w:rsidRPr="00971715">
        <w:rPr>
          <w:rFonts w:ascii="Arial" w:hAnsi="Arial" w:cs="Arial"/>
        </w:rPr>
        <w:t>the sheriff’s office</w:t>
      </w:r>
      <w:r w:rsidR="003E6622" w:rsidRPr="00971715">
        <w:rPr>
          <w:rFonts w:ascii="Arial" w:hAnsi="Arial" w:cs="Arial"/>
        </w:rPr>
        <w:t xml:space="preserve"> is the sole responsibility of the elected sheriff.</w:t>
      </w:r>
    </w:p>
    <w:p w14:paraId="49C8FB0E" w14:textId="3E541C9B" w:rsidR="005F7D7E" w:rsidRPr="00971715" w:rsidRDefault="005F7D7E" w:rsidP="005F7D7E">
      <w:pPr>
        <w:pStyle w:val="NoSpacing"/>
        <w:jc w:val="both"/>
        <w:rPr>
          <w:rFonts w:ascii="Arial" w:hAnsi="Arial" w:cs="Arial"/>
        </w:rPr>
      </w:pPr>
    </w:p>
    <w:p w14:paraId="3888BDED" w14:textId="78034E71" w:rsidR="00DE11DB" w:rsidRPr="00971715" w:rsidRDefault="005F7D7E" w:rsidP="003E6622">
      <w:pPr>
        <w:pStyle w:val="NoSpacing"/>
        <w:jc w:val="both"/>
        <w:rPr>
          <w:rFonts w:ascii="Arial" w:hAnsi="Arial" w:cs="Arial"/>
        </w:rPr>
      </w:pPr>
      <w:r w:rsidRPr="00971715">
        <w:rPr>
          <w:rFonts w:ascii="Arial" w:hAnsi="Arial" w:cs="Arial"/>
        </w:rPr>
        <w:t xml:space="preserve">— </w:t>
      </w:r>
      <w:r w:rsidR="000A2B7D" w:rsidRPr="00971715">
        <w:rPr>
          <w:rFonts w:ascii="Arial" w:hAnsi="Arial" w:cs="Arial"/>
        </w:rPr>
        <w:t xml:space="preserve">In county government, the heads of departments (such as </w:t>
      </w:r>
      <w:r w:rsidR="00DE11DB" w:rsidRPr="00971715">
        <w:rPr>
          <w:rFonts w:ascii="Arial" w:hAnsi="Arial" w:cs="Arial"/>
        </w:rPr>
        <w:t xml:space="preserve">Finance, Information Technology, </w:t>
      </w:r>
      <w:r w:rsidR="000A2B7D" w:rsidRPr="00971715">
        <w:rPr>
          <w:rFonts w:ascii="Arial" w:hAnsi="Arial" w:cs="Arial"/>
        </w:rPr>
        <w:t>Health, Social Services, and Parks and Recreation) are not elected officials but are appointed employees of the county, hired by and supervised by the county manager.</w:t>
      </w:r>
      <w:r w:rsidR="00B83766" w:rsidRPr="00971715">
        <w:rPr>
          <w:rStyle w:val="FootnoteReference"/>
          <w:rFonts w:ascii="Arial" w:hAnsi="Arial" w:cs="Arial"/>
        </w:rPr>
        <w:footnoteReference w:id="5"/>
      </w:r>
      <w:r w:rsidR="009A2FC5" w:rsidRPr="00971715">
        <w:rPr>
          <w:rFonts w:ascii="Arial" w:hAnsi="Arial" w:cs="Arial"/>
        </w:rPr>
        <w:t xml:space="preserve">  </w:t>
      </w:r>
    </w:p>
    <w:p w14:paraId="0D1A093D" w14:textId="77777777" w:rsidR="00DE11DB" w:rsidRPr="00971715" w:rsidRDefault="00DE11DB" w:rsidP="003E6622">
      <w:pPr>
        <w:pStyle w:val="NoSpacing"/>
        <w:jc w:val="both"/>
        <w:rPr>
          <w:rFonts w:ascii="Arial" w:hAnsi="Arial" w:cs="Arial"/>
        </w:rPr>
      </w:pPr>
    </w:p>
    <w:p w14:paraId="2C7F50D3" w14:textId="77777777" w:rsidR="00DE11DB" w:rsidRPr="00971715" w:rsidRDefault="00DE11DB" w:rsidP="003E6622">
      <w:pPr>
        <w:pStyle w:val="NoSpacing"/>
        <w:jc w:val="both"/>
        <w:rPr>
          <w:rFonts w:ascii="Arial" w:hAnsi="Arial" w:cs="Arial"/>
        </w:rPr>
      </w:pPr>
      <w:r w:rsidRPr="00971715">
        <w:rPr>
          <w:rFonts w:ascii="Arial" w:hAnsi="Arial" w:cs="Arial"/>
        </w:rPr>
        <w:t xml:space="preserve">— </w:t>
      </w:r>
      <w:r w:rsidR="0081180A" w:rsidRPr="00971715">
        <w:rPr>
          <w:rFonts w:ascii="Arial" w:hAnsi="Arial" w:cs="Arial"/>
        </w:rPr>
        <w:t>A</w:t>
      </w:r>
      <w:r w:rsidR="003E6622" w:rsidRPr="00971715">
        <w:rPr>
          <w:rFonts w:ascii="Arial" w:hAnsi="Arial" w:cs="Arial"/>
        </w:rPr>
        <w:t xml:space="preserve"> key distinguishing quality of the Office of Sheriff is its direct accountability to citizens through the election of </w:t>
      </w:r>
      <w:r w:rsidR="009A2FC5" w:rsidRPr="00971715">
        <w:rPr>
          <w:rFonts w:ascii="Arial" w:hAnsi="Arial" w:cs="Arial"/>
        </w:rPr>
        <w:t>the s</w:t>
      </w:r>
      <w:r w:rsidR="003E6622" w:rsidRPr="00971715">
        <w:rPr>
          <w:rFonts w:ascii="Arial" w:hAnsi="Arial" w:cs="Arial"/>
        </w:rPr>
        <w:t>heriff.</w:t>
      </w:r>
      <w:r w:rsidR="009A2FC5" w:rsidRPr="00971715">
        <w:rPr>
          <w:rFonts w:ascii="Arial" w:hAnsi="Arial" w:cs="Arial"/>
        </w:rPr>
        <w:t xml:space="preserve">  </w:t>
      </w:r>
      <w:r w:rsidR="003E6622" w:rsidRPr="00971715">
        <w:rPr>
          <w:rFonts w:ascii="Arial" w:hAnsi="Arial" w:cs="Arial"/>
        </w:rPr>
        <w:t>No individual or small group hires or fires the sheriff, or has the authority to interfere with the operations of the office.</w:t>
      </w:r>
      <w:r w:rsidR="009A2FC5" w:rsidRPr="00971715">
        <w:rPr>
          <w:rFonts w:ascii="Arial" w:hAnsi="Arial" w:cs="Arial"/>
        </w:rPr>
        <w:t xml:space="preserve">  </w:t>
      </w:r>
    </w:p>
    <w:p w14:paraId="2E4327CE" w14:textId="77777777" w:rsidR="00DE11DB" w:rsidRPr="00971715" w:rsidRDefault="00DE11DB" w:rsidP="003E6622">
      <w:pPr>
        <w:pStyle w:val="NoSpacing"/>
        <w:jc w:val="both"/>
        <w:rPr>
          <w:rFonts w:ascii="Arial" w:hAnsi="Arial" w:cs="Arial"/>
        </w:rPr>
      </w:pPr>
    </w:p>
    <w:p w14:paraId="7A591D6C" w14:textId="220C2C49" w:rsidR="0095551D" w:rsidRPr="00971715" w:rsidRDefault="00DE11DB" w:rsidP="003E6622">
      <w:pPr>
        <w:pStyle w:val="NoSpacing"/>
        <w:jc w:val="both"/>
        <w:rPr>
          <w:rFonts w:ascii="Arial" w:hAnsi="Arial" w:cs="Arial"/>
        </w:rPr>
      </w:pPr>
      <w:r w:rsidRPr="00971715">
        <w:rPr>
          <w:rFonts w:ascii="Arial" w:hAnsi="Arial" w:cs="Arial"/>
        </w:rPr>
        <w:t xml:space="preserve">— </w:t>
      </w:r>
      <w:r w:rsidR="009E65C6" w:rsidRPr="00971715">
        <w:rPr>
          <w:rFonts w:ascii="Arial" w:hAnsi="Arial" w:cs="Arial"/>
        </w:rPr>
        <w:t>Just like the Governor, Chief Justice of the Supreme Court, Attorney General</w:t>
      </w:r>
      <w:r w:rsidR="00ED5118" w:rsidRPr="00971715">
        <w:rPr>
          <w:rFonts w:ascii="Arial" w:hAnsi="Arial" w:cs="Arial"/>
        </w:rPr>
        <w:t xml:space="preserve"> and many other office holders</w:t>
      </w:r>
      <w:r w:rsidR="009E65C6" w:rsidRPr="00971715">
        <w:rPr>
          <w:rFonts w:ascii="Arial" w:hAnsi="Arial" w:cs="Arial"/>
        </w:rPr>
        <w:t>, the sheriff, as an elected officer, reports solely to the citizens within their jurisdiction</w:t>
      </w:r>
      <w:r w:rsidR="009A2FC5" w:rsidRPr="00971715">
        <w:rPr>
          <w:rFonts w:ascii="Arial" w:hAnsi="Arial" w:cs="Arial"/>
        </w:rPr>
        <w:t xml:space="preserve"> - </w:t>
      </w:r>
      <w:r w:rsidR="009E65C6" w:rsidRPr="00971715">
        <w:rPr>
          <w:rFonts w:ascii="Arial" w:hAnsi="Arial" w:cs="Arial"/>
        </w:rPr>
        <w:t xml:space="preserve">in the case of sheriffs, to the citizens of their counties.  </w:t>
      </w:r>
    </w:p>
    <w:p w14:paraId="47CAB969" w14:textId="77777777" w:rsidR="0095551D" w:rsidRPr="00971715" w:rsidRDefault="0095551D" w:rsidP="0095551D">
      <w:pPr>
        <w:spacing w:after="0"/>
        <w:jc w:val="center"/>
        <w:rPr>
          <w:rFonts w:ascii="Arial" w:hAnsi="Arial" w:cs="Arial"/>
        </w:rPr>
      </w:pPr>
    </w:p>
    <w:p w14:paraId="4737D0AE" w14:textId="77777777" w:rsidR="0095551D" w:rsidRPr="00971715" w:rsidRDefault="0095551D" w:rsidP="00ED5118">
      <w:pPr>
        <w:spacing w:line="240" w:lineRule="auto"/>
        <w:rPr>
          <w:rFonts w:ascii="Arial" w:hAnsi="Arial" w:cs="Arial"/>
          <w:b/>
        </w:rPr>
      </w:pPr>
      <w:r w:rsidRPr="00971715">
        <w:rPr>
          <w:rFonts w:ascii="Arial" w:hAnsi="Arial" w:cs="Arial"/>
          <w:b/>
        </w:rPr>
        <w:t>For Additional Information:</w:t>
      </w:r>
    </w:p>
    <w:p w14:paraId="434D6D64" w14:textId="77777777" w:rsidR="0095551D" w:rsidRPr="00971715" w:rsidRDefault="0095551D" w:rsidP="0095551D">
      <w:pPr>
        <w:spacing w:after="0" w:line="240" w:lineRule="auto"/>
        <w:ind w:left="720"/>
        <w:jc w:val="both"/>
        <w:rPr>
          <w:rFonts w:ascii="Arial" w:hAnsi="Arial" w:cs="Arial"/>
        </w:rPr>
      </w:pPr>
      <w:r w:rsidRPr="00971715">
        <w:rPr>
          <w:rFonts w:ascii="Arial" w:hAnsi="Arial" w:cs="Arial"/>
        </w:rPr>
        <w:t>Contact:</w:t>
      </w:r>
      <w:r w:rsidRPr="00971715">
        <w:rPr>
          <w:rFonts w:ascii="Arial" w:hAnsi="Arial" w:cs="Arial"/>
        </w:rPr>
        <w:tab/>
        <w:t>Eddie Caldwell</w:t>
      </w:r>
    </w:p>
    <w:p w14:paraId="0C6A686D" w14:textId="77777777" w:rsidR="0095551D" w:rsidRPr="00971715" w:rsidRDefault="0095551D" w:rsidP="0095551D">
      <w:pPr>
        <w:spacing w:after="0" w:line="240" w:lineRule="auto"/>
        <w:ind w:left="1440" w:firstLine="720"/>
        <w:jc w:val="both"/>
        <w:rPr>
          <w:rFonts w:ascii="Arial" w:hAnsi="Arial" w:cs="Arial"/>
        </w:rPr>
      </w:pPr>
      <w:r w:rsidRPr="00971715">
        <w:rPr>
          <w:rFonts w:ascii="Arial" w:hAnsi="Arial" w:cs="Arial"/>
        </w:rPr>
        <w:t>Executive Vice President and General Counsel</w:t>
      </w:r>
    </w:p>
    <w:p w14:paraId="6934E1EE" w14:textId="77777777" w:rsidR="0095551D" w:rsidRPr="00971715" w:rsidRDefault="0095551D" w:rsidP="0095551D">
      <w:pPr>
        <w:spacing w:after="0" w:line="240" w:lineRule="auto"/>
        <w:ind w:left="720"/>
        <w:jc w:val="both"/>
        <w:rPr>
          <w:rFonts w:ascii="Arial" w:hAnsi="Arial" w:cs="Arial"/>
        </w:rPr>
      </w:pPr>
      <w:r w:rsidRPr="00971715">
        <w:rPr>
          <w:rFonts w:ascii="Arial" w:hAnsi="Arial" w:cs="Arial"/>
        </w:rPr>
        <w:tab/>
      </w:r>
      <w:r w:rsidRPr="00971715">
        <w:rPr>
          <w:rFonts w:ascii="Arial" w:hAnsi="Arial" w:cs="Arial"/>
        </w:rPr>
        <w:tab/>
        <w:t>North Carolina Sheriffs’ Association</w:t>
      </w:r>
    </w:p>
    <w:p w14:paraId="2CCC5A7A" w14:textId="77777777" w:rsidR="0095551D" w:rsidRPr="00971715" w:rsidRDefault="0095551D" w:rsidP="0095551D">
      <w:pPr>
        <w:spacing w:line="240" w:lineRule="auto"/>
        <w:ind w:left="720"/>
        <w:jc w:val="both"/>
        <w:rPr>
          <w:rFonts w:ascii="Arial" w:hAnsi="Arial" w:cs="Arial"/>
        </w:rPr>
      </w:pPr>
      <w:r w:rsidRPr="00971715">
        <w:rPr>
          <w:rFonts w:ascii="Arial" w:hAnsi="Arial" w:cs="Arial"/>
        </w:rPr>
        <w:tab/>
      </w:r>
      <w:r w:rsidRPr="00971715">
        <w:rPr>
          <w:rFonts w:ascii="Arial" w:hAnsi="Arial" w:cs="Arial"/>
        </w:rPr>
        <w:tab/>
        <w:t>919-459-1052</w:t>
      </w:r>
    </w:p>
    <w:p w14:paraId="36B7CD31" w14:textId="77777777" w:rsidR="0095551D" w:rsidRPr="00971715" w:rsidRDefault="0095551D" w:rsidP="0095551D">
      <w:pPr>
        <w:spacing w:line="240" w:lineRule="auto"/>
        <w:ind w:left="720"/>
        <w:jc w:val="both"/>
        <w:rPr>
          <w:rFonts w:ascii="Arial" w:hAnsi="Arial" w:cs="Arial"/>
        </w:rPr>
      </w:pPr>
      <w:r w:rsidRPr="00971715">
        <w:rPr>
          <w:rFonts w:ascii="Arial" w:hAnsi="Arial" w:cs="Arial"/>
        </w:rPr>
        <w:tab/>
      </w:r>
      <w:r w:rsidRPr="00971715">
        <w:rPr>
          <w:rFonts w:ascii="Arial" w:hAnsi="Arial" w:cs="Arial"/>
        </w:rPr>
        <w:tab/>
      </w:r>
      <w:hyperlink r:id="rId9" w:history="1">
        <w:r w:rsidRPr="00971715">
          <w:rPr>
            <w:rStyle w:val="Hyperlink"/>
            <w:rFonts w:ascii="Arial" w:hAnsi="Arial" w:cs="Arial"/>
          </w:rPr>
          <w:t>ecaldwell@ncsheriffs.net</w:t>
        </w:r>
      </w:hyperlink>
    </w:p>
    <w:p w14:paraId="4447A698" w14:textId="77777777" w:rsidR="0095551D" w:rsidRPr="00971715" w:rsidRDefault="0095551D" w:rsidP="0095551D">
      <w:pPr>
        <w:spacing w:line="240" w:lineRule="auto"/>
        <w:rPr>
          <w:rFonts w:ascii="Arial" w:hAnsi="Arial" w:cs="Arial"/>
        </w:rPr>
      </w:pPr>
    </w:p>
    <w:p w14:paraId="0BCEEE3D" w14:textId="4684F74D" w:rsidR="0095551D" w:rsidRPr="00971715" w:rsidRDefault="0095551D" w:rsidP="0095551D">
      <w:pPr>
        <w:spacing w:line="240" w:lineRule="auto"/>
        <w:rPr>
          <w:rFonts w:ascii="Arial" w:hAnsi="Arial" w:cs="Arial"/>
        </w:rPr>
      </w:pPr>
    </w:p>
    <w:p w14:paraId="7AACF313" w14:textId="75E8E082" w:rsidR="0095551D" w:rsidRPr="00971715" w:rsidRDefault="0095551D" w:rsidP="00CE4CAC">
      <w:pPr>
        <w:pStyle w:val="NoSpacing"/>
        <w:jc w:val="both"/>
        <w:rPr>
          <w:rFonts w:ascii="Arial" w:hAnsi="Arial" w:cs="Arial"/>
        </w:rPr>
      </w:pPr>
    </w:p>
    <w:p w14:paraId="01F9E001" w14:textId="6A1334BE" w:rsidR="00DE11DB" w:rsidRPr="00971715" w:rsidRDefault="00DE11DB" w:rsidP="00CE4CAC">
      <w:pPr>
        <w:pStyle w:val="NoSpacing"/>
        <w:jc w:val="both"/>
        <w:rPr>
          <w:rFonts w:ascii="Arial" w:hAnsi="Arial" w:cs="Arial"/>
        </w:rPr>
      </w:pPr>
    </w:p>
    <w:p w14:paraId="7DDB4792" w14:textId="6055A81E" w:rsidR="00DE11DB" w:rsidRPr="00971715" w:rsidRDefault="00DE11DB" w:rsidP="00CE4CAC">
      <w:pPr>
        <w:pStyle w:val="NoSpacing"/>
        <w:jc w:val="both"/>
        <w:rPr>
          <w:rFonts w:ascii="Arial" w:hAnsi="Arial" w:cs="Arial"/>
        </w:rPr>
      </w:pPr>
    </w:p>
    <w:p w14:paraId="511F7F4F" w14:textId="4063CF91" w:rsidR="00DE11DB" w:rsidRPr="00971715" w:rsidRDefault="00DE11DB" w:rsidP="00CE4CAC">
      <w:pPr>
        <w:pStyle w:val="NoSpacing"/>
        <w:jc w:val="both"/>
        <w:rPr>
          <w:rFonts w:ascii="Arial" w:hAnsi="Arial" w:cs="Arial"/>
        </w:rPr>
      </w:pPr>
    </w:p>
    <w:p w14:paraId="706619BB" w14:textId="17F60902" w:rsidR="00DE11DB" w:rsidRPr="00971715" w:rsidRDefault="00DE11DB" w:rsidP="00CE4CAC">
      <w:pPr>
        <w:pStyle w:val="NoSpacing"/>
        <w:jc w:val="both"/>
        <w:rPr>
          <w:rFonts w:ascii="Arial" w:hAnsi="Arial" w:cs="Arial"/>
        </w:rPr>
      </w:pPr>
    </w:p>
    <w:p w14:paraId="54C43EC2" w14:textId="07A878B0" w:rsidR="00DE11DB" w:rsidRPr="00971715" w:rsidRDefault="00DE11DB" w:rsidP="00CE4CAC">
      <w:pPr>
        <w:pStyle w:val="NoSpacing"/>
        <w:jc w:val="both"/>
        <w:rPr>
          <w:rFonts w:ascii="Arial" w:hAnsi="Arial" w:cs="Arial"/>
        </w:rPr>
      </w:pPr>
    </w:p>
    <w:p w14:paraId="652AB41A" w14:textId="324C442E" w:rsidR="00DE11DB" w:rsidRPr="00971715" w:rsidRDefault="00DE11DB" w:rsidP="00CE4CAC">
      <w:pPr>
        <w:pStyle w:val="NoSpacing"/>
        <w:jc w:val="both"/>
        <w:rPr>
          <w:rFonts w:ascii="Arial" w:hAnsi="Arial" w:cs="Arial"/>
        </w:rPr>
      </w:pPr>
    </w:p>
    <w:p w14:paraId="32E0606B" w14:textId="64DFBC30" w:rsidR="00DE11DB" w:rsidRPr="00971715" w:rsidRDefault="00DE11DB" w:rsidP="00CE4CAC">
      <w:pPr>
        <w:pStyle w:val="NoSpacing"/>
        <w:jc w:val="both"/>
        <w:rPr>
          <w:rFonts w:ascii="Arial" w:hAnsi="Arial" w:cs="Arial"/>
        </w:rPr>
      </w:pPr>
    </w:p>
    <w:p w14:paraId="76437D0A" w14:textId="1620CF4A" w:rsidR="00DE11DB" w:rsidRPr="00971715" w:rsidRDefault="00DE11DB" w:rsidP="00CE4CAC">
      <w:pPr>
        <w:pStyle w:val="NoSpacing"/>
        <w:jc w:val="both"/>
        <w:rPr>
          <w:rFonts w:ascii="Arial" w:hAnsi="Arial" w:cs="Arial"/>
        </w:rPr>
      </w:pPr>
    </w:p>
    <w:p w14:paraId="03BCF7AB" w14:textId="03760DED" w:rsidR="00DE11DB" w:rsidRPr="00971715" w:rsidRDefault="00DE11DB" w:rsidP="00CE4CAC">
      <w:pPr>
        <w:pStyle w:val="NoSpacing"/>
        <w:jc w:val="both"/>
        <w:rPr>
          <w:rFonts w:ascii="Arial" w:hAnsi="Arial" w:cs="Arial"/>
        </w:rPr>
      </w:pPr>
    </w:p>
    <w:p w14:paraId="6300F66A" w14:textId="36FA3EFD" w:rsidR="00DE11DB" w:rsidRPr="00971715" w:rsidRDefault="00DE11DB" w:rsidP="00CE4CAC">
      <w:pPr>
        <w:pStyle w:val="NoSpacing"/>
        <w:jc w:val="both"/>
        <w:rPr>
          <w:rFonts w:ascii="Arial" w:hAnsi="Arial" w:cs="Arial"/>
        </w:rPr>
      </w:pPr>
    </w:p>
    <w:p w14:paraId="394F3AC4" w14:textId="2F8E364A" w:rsidR="00DE11DB" w:rsidRPr="00971715" w:rsidRDefault="00DE11DB" w:rsidP="00CE4CAC">
      <w:pPr>
        <w:pStyle w:val="NoSpacing"/>
        <w:jc w:val="both"/>
        <w:rPr>
          <w:rFonts w:ascii="Arial" w:hAnsi="Arial" w:cs="Arial"/>
        </w:rPr>
      </w:pPr>
    </w:p>
    <w:p w14:paraId="7DC57A7D" w14:textId="1BF903CD" w:rsidR="00DE11DB" w:rsidRPr="00971715" w:rsidRDefault="00DE11DB" w:rsidP="00CE4CAC">
      <w:pPr>
        <w:pStyle w:val="NoSpacing"/>
        <w:jc w:val="both"/>
        <w:rPr>
          <w:rFonts w:ascii="Arial" w:hAnsi="Arial" w:cs="Arial"/>
        </w:rPr>
      </w:pPr>
    </w:p>
    <w:p w14:paraId="3B1382A6" w14:textId="7687F677" w:rsidR="00DE11DB" w:rsidRPr="00971715" w:rsidRDefault="00DE11DB" w:rsidP="00CE4CAC">
      <w:pPr>
        <w:pStyle w:val="NoSpacing"/>
        <w:jc w:val="both"/>
        <w:rPr>
          <w:rFonts w:ascii="Arial" w:hAnsi="Arial" w:cs="Arial"/>
        </w:rPr>
      </w:pPr>
    </w:p>
    <w:p w14:paraId="59071D1A" w14:textId="00F4619D" w:rsidR="00DE11DB" w:rsidRPr="00971715" w:rsidRDefault="00DE11DB" w:rsidP="00CE4CAC">
      <w:pPr>
        <w:pStyle w:val="NoSpacing"/>
        <w:jc w:val="both"/>
        <w:rPr>
          <w:rFonts w:ascii="Arial" w:hAnsi="Arial" w:cs="Arial"/>
        </w:rPr>
      </w:pPr>
    </w:p>
    <w:p w14:paraId="3A517E7B" w14:textId="4C9AC7A5" w:rsidR="00DE11DB" w:rsidRPr="00971715" w:rsidRDefault="00DE11DB" w:rsidP="00CE4CAC">
      <w:pPr>
        <w:pStyle w:val="NoSpacing"/>
        <w:jc w:val="both"/>
        <w:rPr>
          <w:rFonts w:ascii="Arial" w:hAnsi="Arial" w:cs="Arial"/>
          <w:sz w:val="16"/>
          <w:szCs w:val="16"/>
        </w:rPr>
      </w:pPr>
      <w:r w:rsidRPr="00971715">
        <w:rPr>
          <w:rFonts w:ascii="Arial" w:hAnsi="Arial" w:cs="Arial"/>
          <w:sz w:val="16"/>
          <w:szCs w:val="16"/>
        </w:rPr>
        <w:t>Updated: January 4, 2021</w:t>
      </w:r>
    </w:p>
    <w:sectPr w:rsidR="00DE11DB" w:rsidRPr="00971715" w:rsidSect="00CE4CAC">
      <w:footerReference w:type="default" r:id="rId1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4FFB" w14:textId="77777777" w:rsidR="00971715" w:rsidRDefault="00971715" w:rsidP="00CE4CAC">
      <w:pPr>
        <w:spacing w:after="0" w:line="240" w:lineRule="auto"/>
      </w:pPr>
      <w:r>
        <w:separator/>
      </w:r>
    </w:p>
  </w:endnote>
  <w:endnote w:type="continuationSeparator" w:id="0">
    <w:p w14:paraId="32345B84" w14:textId="77777777" w:rsidR="00971715" w:rsidRDefault="00971715" w:rsidP="00CE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220487"/>
      <w:docPartObj>
        <w:docPartGallery w:val="Page Numbers (Bottom of Page)"/>
        <w:docPartUnique/>
      </w:docPartObj>
    </w:sdtPr>
    <w:sdtContent>
      <w:sdt>
        <w:sdtPr>
          <w:id w:val="1728636285"/>
          <w:docPartObj>
            <w:docPartGallery w:val="Page Numbers (Top of Page)"/>
            <w:docPartUnique/>
          </w:docPartObj>
        </w:sdtPr>
        <w:sdtContent>
          <w:p w14:paraId="19E79D31" w14:textId="66B5D794" w:rsidR="00971715" w:rsidRDefault="009717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345656" w14:textId="77777777" w:rsidR="00971715" w:rsidRDefault="00971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067F3" w14:textId="77777777" w:rsidR="00971715" w:rsidRDefault="00971715" w:rsidP="00CE4CAC">
      <w:pPr>
        <w:spacing w:after="0" w:line="240" w:lineRule="auto"/>
      </w:pPr>
      <w:r>
        <w:separator/>
      </w:r>
    </w:p>
  </w:footnote>
  <w:footnote w:type="continuationSeparator" w:id="0">
    <w:p w14:paraId="6EDCEF9E" w14:textId="77777777" w:rsidR="00971715" w:rsidRDefault="00971715" w:rsidP="00CE4CAC">
      <w:pPr>
        <w:spacing w:after="0" w:line="240" w:lineRule="auto"/>
      </w:pPr>
      <w:r>
        <w:continuationSeparator/>
      </w:r>
    </w:p>
  </w:footnote>
  <w:footnote w:id="1">
    <w:p w14:paraId="1A6286EA" w14:textId="0AEF1605" w:rsidR="00971715" w:rsidRPr="007A1C8C" w:rsidRDefault="00971715">
      <w:pPr>
        <w:pStyle w:val="FootnoteText"/>
        <w:rPr>
          <w:rFonts w:ascii="Times New Roman" w:hAnsi="Times New Roman" w:cs="Times New Roman"/>
        </w:rPr>
      </w:pPr>
      <w:r w:rsidRPr="007A1C8C">
        <w:rPr>
          <w:rStyle w:val="FootnoteReference"/>
          <w:rFonts w:ascii="Times New Roman" w:hAnsi="Times New Roman" w:cs="Times New Roman"/>
        </w:rPr>
        <w:footnoteRef/>
      </w:r>
      <w:r w:rsidRPr="007A1C8C">
        <w:rPr>
          <w:rFonts w:ascii="Times New Roman" w:hAnsi="Times New Roman" w:cs="Times New Roman"/>
        </w:rPr>
        <w:t xml:space="preserve"> N.C. Const. art. VII, § 2.</w:t>
      </w:r>
    </w:p>
  </w:footnote>
  <w:footnote w:id="2">
    <w:p w14:paraId="47041D90" w14:textId="0B6DF78B" w:rsidR="00971715" w:rsidRPr="007A1C8C" w:rsidRDefault="00971715">
      <w:pPr>
        <w:pStyle w:val="FootnoteText"/>
        <w:rPr>
          <w:rFonts w:ascii="Times New Roman" w:hAnsi="Times New Roman" w:cs="Times New Roman"/>
        </w:rPr>
      </w:pPr>
      <w:r w:rsidRPr="007A1C8C">
        <w:rPr>
          <w:rStyle w:val="FootnoteReference"/>
          <w:rFonts w:ascii="Times New Roman" w:hAnsi="Times New Roman" w:cs="Times New Roman"/>
        </w:rPr>
        <w:footnoteRef/>
      </w:r>
      <w:r w:rsidRPr="007A1C8C">
        <w:rPr>
          <w:rFonts w:ascii="Times New Roman" w:hAnsi="Times New Roman" w:cs="Times New Roman"/>
        </w:rPr>
        <w:t xml:space="preserve"> G.S. § 17E-1</w:t>
      </w:r>
    </w:p>
  </w:footnote>
  <w:footnote w:id="3">
    <w:p w14:paraId="342693F0" w14:textId="504B8963" w:rsidR="00971715" w:rsidRPr="007A1C8C" w:rsidRDefault="00971715">
      <w:pPr>
        <w:pStyle w:val="FootnoteText"/>
        <w:rPr>
          <w:rFonts w:ascii="Times New Roman" w:hAnsi="Times New Roman" w:cs="Times New Roman"/>
        </w:rPr>
      </w:pPr>
      <w:r w:rsidRPr="007A1C8C">
        <w:rPr>
          <w:rStyle w:val="FootnoteReference"/>
          <w:rFonts w:ascii="Times New Roman" w:hAnsi="Times New Roman" w:cs="Times New Roman"/>
        </w:rPr>
        <w:footnoteRef/>
      </w:r>
      <w:r w:rsidRPr="007A1C8C">
        <w:rPr>
          <w:rFonts w:ascii="Times New Roman" w:hAnsi="Times New Roman" w:cs="Times New Roman"/>
        </w:rPr>
        <w:t xml:space="preserve"> </w:t>
      </w:r>
      <w:r w:rsidRPr="007A1C8C">
        <w:rPr>
          <w:rFonts w:ascii="Times New Roman" w:hAnsi="Times New Roman" w:cs="Times New Roman"/>
          <w:i/>
          <w:iCs/>
        </w:rPr>
        <w:t>Young v. Bailey</w:t>
      </w:r>
      <w:r w:rsidRPr="007A1C8C">
        <w:rPr>
          <w:rFonts w:ascii="Times New Roman" w:hAnsi="Times New Roman" w:cs="Times New Roman"/>
        </w:rPr>
        <w:t>, 368 N.C. 665, 669-670, 781 S.E.2d 277, 280 (2016).</w:t>
      </w:r>
    </w:p>
  </w:footnote>
  <w:footnote w:id="4">
    <w:p w14:paraId="10C2B359" w14:textId="31E9172F" w:rsidR="00971715" w:rsidRDefault="00971715">
      <w:pPr>
        <w:pStyle w:val="FootnoteText"/>
      </w:pPr>
      <w:r w:rsidRPr="007A1C8C">
        <w:rPr>
          <w:rStyle w:val="FootnoteReference"/>
          <w:rFonts w:ascii="Times New Roman" w:hAnsi="Times New Roman" w:cs="Times New Roman"/>
        </w:rPr>
        <w:footnoteRef/>
      </w:r>
      <w:r w:rsidRPr="007A1C8C">
        <w:rPr>
          <w:rFonts w:ascii="Times New Roman" w:hAnsi="Times New Roman" w:cs="Times New Roman"/>
        </w:rPr>
        <w:t xml:space="preserve"> G.S. § 153A-101; </w:t>
      </w:r>
      <w:r w:rsidRPr="007A1C8C">
        <w:rPr>
          <w:rFonts w:ascii="Times New Roman" w:hAnsi="Times New Roman" w:cs="Times New Roman"/>
          <w:i/>
          <w:iCs/>
        </w:rPr>
        <w:t>Hubbard v. County of Cumberland</w:t>
      </w:r>
      <w:r w:rsidRPr="007A1C8C">
        <w:rPr>
          <w:rFonts w:ascii="Times New Roman" w:hAnsi="Times New Roman" w:cs="Times New Roman"/>
        </w:rPr>
        <w:t>, 143 N.C. App. 149, 154 (2001).</w:t>
      </w:r>
    </w:p>
  </w:footnote>
  <w:footnote w:id="5">
    <w:p w14:paraId="5E291B67" w14:textId="2CD49E38" w:rsidR="00971715" w:rsidRDefault="00971715">
      <w:pPr>
        <w:pStyle w:val="FootnoteText"/>
      </w:pPr>
      <w:r>
        <w:rPr>
          <w:rStyle w:val="FootnoteReference"/>
        </w:rPr>
        <w:footnoteRef/>
      </w:r>
      <w:r>
        <w:t xml:space="preserve"> </w:t>
      </w:r>
      <w:r w:rsidRPr="007E32D3">
        <w:t>G.S. § 153A-</w:t>
      </w:r>
      <w:r>
        <w:t>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6153"/>
    <w:multiLevelType w:val="hybridMultilevel"/>
    <w:tmpl w:val="F0B619C2"/>
    <w:lvl w:ilvl="0" w:tplc="52CA7B4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1758"/>
    <w:multiLevelType w:val="hybridMultilevel"/>
    <w:tmpl w:val="ABCEA50A"/>
    <w:lvl w:ilvl="0" w:tplc="49F23C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F1358"/>
    <w:multiLevelType w:val="hybridMultilevel"/>
    <w:tmpl w:val="7D686D64"/>
    <w:lvl w:ilvl="0" w:tplc="779C10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29C"/>
    <w:multiLevelType w:val="hybridMultilevel"/>
    <w:tmpl w:val="290AAE90"/>
    <w:lvl w:ilvl="0" w:tplc="BB705A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AC"/>
    <w:rsid w:val="00070C67"/>
    <w:rsid w:val="000A2B7D"/>
    <w:rsid w:val="000E105B"/>
    <w:rsid w:val="0013502D"/>
    <w:rsid w:val="00142900"/>
    <w:rsid w:val="001E7820"/>
    <w:rsid w:val="002360AF"/>
    <w:rsid w:val="002650C9"/>
    <w:rsid w:val="002B1E0E"/>
    <w:rsid w:val="002C31E3"/>
    <w:rsid w:val="002E550B"/>
    <w:rsid w:val="00334F6C"/>
    <w:rsid w:val="003E6622"/>
    <w:rsid w:val="00403532"/>
    <w:rsid w:val="00432520"/>
    <w:rsid w:val="00435118"/>
    <w:rsid w:val="00442A24"/>
    <w:rsid w:val="00505D96"/>
    <w:rsid w:val="005F7D7E"/>
    <w:rsid w:val="006C4F96"/>
    <w:rsid w:val="00732831"/>
    <w:rsid w:val="007A1C8C"/>
    <w:rsid w:val="007A4456"/>
    <w:rsid w:val="007E32D3"/>
    <w:rsid w:val="0081180A"/>
    <w:rsid w:val="008A3004"/>
    <w:rsid w:val="008C4F34"/>
    <w:rsid w:val="0095551D"/>
    <w:rsid w:val="00971715"/>
    <w:rsid w:val="009A2FC5"/>
    <w:rsid w:val="009C3F90"/>
    <w:rsid w:val="009E65C6"/>
    <w:rsid w:val="00A51402"/>
    <w:rsid w:val="00B83766"/>
    <w:rsid w:val="00B85B52"/>
    <w:rsid w:val="00BE60F1"/>
    <w:rsid w:val="00C44819"/>
    <w:rsid w:val="00C74A37"/>
    <w:rsid w:val="00C97CE4"/>
    <w:rsid w:val="00CC5D89"/>
    <w:rsid w:val="00CE4CAC"/>
    <w:rsid w:val="00CF6887"/>
    <w:rsid w:val="00DC29B6"/>
    <w:rsid w:val="00DE11DB"/>
    <w:rsid w:val="00EA27E0"/>
    <w:rsid w:val="00ED5118"/>
    <w:rsid w:val="00F4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9B61"/>
  <w15:chartTrackingRefBased/>
  <w15:docId w15:val="{3F2D6525-DCF2-4BCB-A9CD-590EBB79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51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4CAC"/>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CE4C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4CAC"/>
    <w:rPr>
      <w:sz w:val="20"/>
      <w:szCs w:val="20"/>
    </w:rPr>
  </w:style>
  <w:style w:type="character" w:styleId="EndnoteReference">
    <w:name w:val="endnote reference"/>
    <w:basedOn w:val="DefaultParagraphFont"/>
    <w:uiPriority w:val="99"/>
    <w:semiHidden/>
    <w:unhideWhenUsed/>
    <w:rsid w:val="00CE4CAC"/>
    <w:rPr>
      <w:vertAlign w:val="superscript"/>
    </w:rPr>
  </w:style>
  <w:style w:type="paragraph" w:styleId="NoSpacing">
    <w:name w:val="No Spacing"/>
    <w:uiPriority w:val="1"/>
    <w:qFormat/>
    <w:rsid w:val="00CE4CAC"/>
    <w:pPr>
      <w:spacing w:after="0" w:line="240" w:lineRule="auto"/>
    </w:pPr>
  </w:style>
  <w:style w:type="character" w:styleId="Hyperlink">
    <w:name w:val="Hyperlink"/>
    <w:basedOn w:val="DefaultParagraphFont"/>
    <w:uiPriority w:val="99"/>
    <w:rsid w:val="0095551D"/>
    <w:rPr>
      <w:rFonts w:cs="Times New Roman"/>
      <w:color w:val="0000FF"/>
      <w:u w:val="single"/>
    </w:rPr>
  </w:style>
  <w:style w:type="paragraph" w:styleId="FootnoteText">
    <w:name w:val="footnote text"/>
    <w:basedOn w:val="Normal"/>
    <w:link w:val="FootnoteTextChar"/>
    <w:uiPriority w:val="99"/>
    <w:semiHidden/>
    <w:unhideWhenUsed/>
    <w:rsid w:val="00265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0C9"/>
    <w:rPr>
      <w:rFonts w:eastAsiaTheme="minorEastAsia"/>
      <w:sz w:val="20"/>
      <w:szCs w:val="20"/>
    </w:rPr>
  </w:style>
  <w:style w:type="character" w:styleId="FootnoteReference">
    <w:name w:val="footnote reference"/>
    <w:basedOn w:val="DefaultParagraphFont"/>
    <w:uiPriority w:val="99"/>
    <w:semiHidden/>
    <w:unhideWhenUsed/>
    <w:rsid w:val="002650C9"/>
    <w:rPr>
      <w:vertAlign w:val="superscript"/>
    </w:rPr>
  </w:style>
  <w:style w:type="character" w:styleId="CommentReference">
    <w:name w:val="annotation reference"/>
    <w:basedOn w:val="DefaultParagraphFont"/>
    <w:uiPriority w:val="99"/>
    <w:semiHidden/>
    <w:unhideWhenUsed/>
    <w:rsid w:val="00505D96"/>
    <w:rPr>
      <w:sz w:val="16"/>
      <w:szCs w:val="16"/>
    </w:rPr>
  </w:style>
  <w:style w:type="paragraph" w:styleId="CommentText">
    <w:name w:val="annotation text"/>
    <w:basedOn w:val="Normal"/>
    <w:link w:val="CommentTextChar"/>
    <w:uiPriority w:val="99"/>
    <w:semiHidden/>
    <w:unhideWhenUsed/>
    <w:rsid w:val="00505D96"/>
    <w:pPr>
      <w:spacing w:line="240" w:lineRule="auto"/>
    </w:pPr>
    <w:rPr>
      <w:sz w:val="20"/>
      <w:szCs w:val="20"/>
    </w:rPr>
  </w:style>
  <w:style w:type="character" w:customStyle="1" w:styleId="CommentTextChar">
    <w:name w:val="Comment Text Char"/>
    <w:basedOn w:val="DefaultParagraphFont"/>
    <w:link w:val="CommentText"/>
    <w:uiPriority w:val="99"/>
    <w:semiHidden/>
    <w:rsid w:val="00505D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05D96"/>
    <w:rPr>
      <w:b/>
      <w:bCs/>
    </w:rPr>
  </w:style>
  <w:style w:type="character" w:customStyle="1" w:styleId="CommentSubjectChar">
    <w:name w:val="Comment Subject Char"/>
    <w:basedOn w:val="CommentTextChar"/>
    <w:link w:val="CommentSubject"/>
    <w:uiPriority w:val="99"/>
    <w:semiHidden/>
    <w:rsid w:val="00505D96"/>
    <w:rPr>
      <w:rFonts w:eastAsiaTheme="minorEastAsia"/>
      <w:b/>
      <w:bCs/>
      <w:sz w:val="20"/>
      <w:szCs w:val="20"/>
    </w:rPr>
  </w:style>
  <w:style w:type="paragraph" w:styleId="BalloonText">
    <w:name w:val="Balloon Text"/>
    <w:basedOn w:val="Normal"/>
    <w:link w:val="BalloonTextChar"/>
    <w:uiPriority w:val="99"/>
    <w:semiHidden/>
    <w:unhideWhenUsed/>
    <w:rsid w:val="00505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D96"/>
    <w:rPr>
      <w:rFonts w:ascii="Segoe UI" w:eastAsiaTheme="minorEastAsia" w:hAnsi="Segoe UI" w:cs="Segoe UI"/>
      <w:sz w:val="18"/>
      <w:szCs w:val="18"/>
    </w:rPr>
  </w:style>
  <w:style w:type="paragraph" w:styleId="Header">
    <w:name w:val="header"/>
    <w:basedOn w:val="Normal"/>
    <w:link w:val="HeaderChar"/>
    <w:uiPriority w:val="99"/>
    <w:unhideWhenUsed/>
    <w:rsid w:val="0097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15"/>
    <w:rPr>
      <w:rFonts w:eastAsiaTheme="minorEastAsia"/>
    </w:rPr>
  </w:style>
  <w:style w:type="paragraph" w:styleId="Footer">
    <w:name w:val="footer"/>
    <w:basedOn w:val="Normal"/>
    <w:link w:val="FooterChar"/>
    <w:uiPriority w:val="99"/>
    <w:unhideWhenUsed/>
    <w:rsid w:val="0097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1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aldwell@ncsheriff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993E-4274-4952-A09B-1F651B6A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Evitt</dc:creator>
  <cp:keywords/>
  <dc:description/>
  <cp:lastModifiedBy>Eddie Caldwell</cp:lastModifiedBy>
  <cp:revision>39</cp:revision>
  <cp:lastPrinted>2021-01-04T05:21:00Z</cp:lastPrinted>
  <dcterms:created xsi:type="dcterms:W3CDTF">2020-02-26T19:30:00Z</dcterms:created>
  <dcterms:modified xsi:type="dcterms:W3CDTF">2021-01-04T05:22:00Z</dcterms:modified>
</cp:coreProperties>
</file>